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985"/>
        <w:gridCol w:w="1275"/>
        <w:gridCol w:w="832"/>
        <w:gridCol w:w="1295"/>
        <w:gridCol w:w="567"/>
        <w:gridCol w:w="831"/>
        <w:gridCol w:w="1153"/>
        <w:gridCol w:w="1134"/>
      </w:tblGrid>
      <w:tr w:rsidR="00175CAB" w:rsidRPr="00935735" w:rsidTr="00175CAB">
        <w:tc>
          <w:tcPr>
            <w:tcW w:w="154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bookmarkStart w:id="0" w:name="_GoBack"/>
            <w:bookmarkEnd w:id="0"/>
            <w:r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著作(成果</w:t>
            </w:r>
            <w:r w:rsidRPr="00A336A6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或教材</w:t>
            </w:r>
            <w:r w:rsidRPr="00A336A6">
              <w:rPr>
                <w:rFonts w:ascii="標楷體" w:eastAsia="標楷體" w:hint="eastAsia"/>
                <w:sz w:val="28"/>
                <w:szCs w:val="28"/>
                <w:highlight w:val="yellow"/>
              </w:rPr>
              <w:t>)目錄一覽表</w:t>
            </w:r>
          </w:p>
          <w:p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日填送</w:t>
            </w:r>
          </w:p>
        </w:tc>
      </w:tr>
      <w:tr w:rsidR="00175CAB" w:rsidRPr="00935735" w:rsidTr="00175CAB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932308" wp14:editId="1DB3E8D6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-1339850</wp:posOffset>
                      </wp:positionV>
                      <wp:extent cx="1987550" cy="342900"/>
                      <wp:effectExtent l="0" t="0" r="12700" b="1905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87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5CAB" w:rsidRPr="00A35869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6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062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0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4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323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93.8pt;margin-top:-105.5pt;width:156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:rsidR="00175CAB" w:rsidRPr="00A35869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6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062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0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4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175CAB" w:rsidRPr="00935735" w:rsidRDefault="00175CAB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時間</w:t>
            </w:r>
          </w:p>
          <w:p w:rsidR="00175CAB" w:rsidRPr="00935735" w:rsidRDefault="00175CAB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（年月）</w:t>
            </w:r>
          </w:p>
          <w:p w:rsidR="00175CAB" w:rsidRPr="00935735" w:rsidRDefault="00175CAB" w:rsidP="00175CAB">
            <w:pPr>
              <w:ind w:leftChars="-11" w:left="-26" w:rightChars="-19" w:right="-46" w:firstLineChars="14" w:firstLine="27"/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(專利發證、技轉簽約年月)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87102" wp14:editId="59143536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5CAB" w:rsidRPr="00166D24" w:rsidRDefault="00175CAB" w:rsidP="00175CA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87102" id="文字方塊 93" o:spid="_x0000_s1027" type="#_x0000_t202" style="position:absolute;left:0;text-align:left;margin-left:60.3pt;margin-top:4.8pt;width:58.85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:rsidR="00175CAB" w:rsidRPr="00166D24" w:rsidRDefault="00175CAB" w:rsidP="00175C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175CAB" w:rsidRPr="00935735" w:rsidTr="00175CAB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:rsidR="00175CAB" w:rsidRPr="00935735" w:rsidRDefault="00175CAB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641D1">
            <w:pPr>
              <w:jc w:val="both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  <w:highlight w:val="yellow"/>
                <w:u w:val="single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著作(成果或教材)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參考著作</w:t>
            </w:r>
            <w:r w:rsidRPr="00935735">
              <w:rPr>
                <w:rFonts w:ascii="標楷體" w:eastAsia="標楷體" w:hAnsi="標楷體" w:hint="eastAsia"/>
                <w:szCs w:val="24"/>
              </w:rPr>
              <w:t>(成果</w:t>
            </w:r>
            <w:r w:rsidRPr="00935735">
              <w:rPr>
                <w:rFonts w:ascii="標楷體" w:eastAsia="標楷體" w:hAnsi="標楷體" w:hint="eastAsia"/>
                <w:szCs w:val="24"/>
              </w:rPr>
              <w:lastRenderedPageBreak/>
              <w:t>或教材)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lastRenderedPageBreak/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:rsidR="00175CAB" w:rsidRPr="00935735" w:rsidRDefault="00175CAB" w:rsidP="00175CAB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:rsidR="00175CAB" w:rsidRPr="00935735" w:rsidRDefault="00175CAB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</w:p>
        </w:tc>
      </w:tr>
      <w:tr w:rsidR="00175CAB" w:rsidRPr="00935735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9C1754">
              <w:rPr>
                <w:rFonts w:ascii="標楷體" w:eastAsia="標楷體" w:hint="eastAsia"/>
                <w:sz w:val="22"/>
              </w:rPr>
              <w:t>代表</w:t>
            </w:r>
            <w:r w:rsidRPr="009C1754">
              <w:rPr>
                <w:rFonts w:ascii="標楷體" w:eastAsia="標楷體" w:hAnsi="標楷體" w:hint="eastAsia"/>
                <w:sz w:val="22"/>
              </w:rPr>
              <w:t>著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作(成果或教材)學術（研究或教學）</w:t>
            </w:r>
            <w:r w:rsidRPr="00935735">
              <w:rPr>
                <w:rFonts w:ascii="標楷體" w:eastAsia="標楷體" w:hint="eastAsia"/>
                <w:sz w:val="22"/>
              </w:rPr>
              <w:t>貢獻摘要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  <w:tr w:rsidR="00175CAB" w:rsidRPr="00935735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641D1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參考資料</w:t>
            </w:r>
          </w:p>
        </w:tc>
        <w:tc>
          <w:tcPr>
            <w:tcW w:w="15003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5CAB" w:rsidRPr="00935735" w:rsidRDefault="00175CAB" w:rsidP="00175CAB">
            <w:pPr>
              <w:rPr>
                <w:rFonts w:ascii="標楷體" w:eastAsia="標楷體"/>
                <w:szCs w:val="24"/>
              </w:rPr>
            </w:pPr>
          </w:p>
        </w:tc>
      </w:tr>
    </w:tbl>
    <w:p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一、本表請以打字填送，一頁若不敷使用請自行增加列數，並請註記頁次。</w:t>
      </w:r>
    </w:p>
    <w:p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代表著作(成果或教材)應為送審人取得前一等級教師資格後及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送審前五年內</w:t>
      </w:r>
      <w:r w:rsidRPr="001641D1">
        <w:rPr>
          <w:rFonts w:ascii="標楷體" w:eastAsia="標楷體"/>
          <w:b/>
          <w:sz w:val="22"/>
          <w:szCs w:val="18"/>
          <w:u w:val="single"/>
        </w:rPr>
        <w:t>(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係指教育部審定通過後，其教師證書核定年資起計之時間為基點往前推算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年，如申請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日升等者，其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年內著作</w:t>
      </w:r>
      <w:r w:rsidRPr="001641D1">
        <w:rPr>
          <w:rFonts w:ascii="標楷體" w:eastAsia="標楷體" w:hAnsi="標楷體" w:hint="eastAsia"/>
          <w:b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係以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113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日往回逆算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5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年，即</w:t>
      </w:r>
      <w:r w:rsidR="001641D1">
        <w:rPr>
          <w:rFonts w:ascii="標楷體" w:eastAsia="標楷體" w:hint="eastAsia"/>
          <w:b/>
          <w:sz w:val="22"/>
          <w:szCs w:val="18"/>
          <w:u w:val="single"/>
        </w:rPr>
        <w:t>108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年</w:t>
      </w:r>
      <w:r w:rsidRPr="001641D1">
        <w:rPr>
          <w:rFonts w:ascii="標楷體" w:eastAsia="標楷體"/>
          <w:b/>
          <w:sz w:val="22"/>
          <w:szCs w:val="18"/>
          <w:u w:val="single"/>
        </w:rPr>
        <w:t>2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月</w:t>
      </w:r>
      <w:r w:rsidRPr="001641D1">
        <w:rPr>
          <w:rFonts w:ascii="標楷體" w:eastAsia="標楷體"/>
          <w:b/>
          <w:sz w:val="22"/>
          <w:szCs w:val="18"/>
          <w:u w:val="single"/>
        </w:rPr>
        <w:t>1</w:t>
      </w:r>
      <w:r w:rsidRPr="001641D1">
        <w:rPr>
          <w:rFonts w:ascii="標楷體" w:eastAsia="標楷體" w:hint="eastAsia"/>
          <w:b/>
          <w:sz w:val="22"/>
          <w:szCs w:val="18"/>
          <w:u w:val="single"/>
        </w:rPr>
        <w:t>日為起計基點</w:t>
      </w:r>
      <w:r w:rsidRPr="001641D1">
        <w:rPr>
          <w:rFonts w:ascii="標楷體" w:eastAsia="標楷體"/>
          <w:b/>
          <w:sz w:val="22"/>
          <w:szCs w:val="18"/>
          <w:u w:val="single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著作(成果或教材)應為送審人取得前一等級教師資格後之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如係取得原級職教師資格之前所發表者，請勿填列。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三、所列著作須逐級提送各級教師評審委員會審議，其間不得抽換，且須符合本校教師升等評審標準暨聘任升等著作送審準則規定。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lastRenderedPageBreak/>
        <w:t>四、著作作者如係合著，請依原刊物順序逐一填列。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五、代表著作如係合著，僅可一人用作代表著作送審，他人須放棄以該著作作為代表著作送審之權利，並請另附「代表作合著人證明」，惟新聘教師著作可免外審者，其代表著作如係合著，可免附合著人證明。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 w:left="449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著作如被認定為</w:t>
      </w:r>
      <w:r w:rsidRPr="001641D1">
        <w:rPr>
          <w:rFonts w:ascii="標楷體" w:eastAsia="標楷體" w:hAnsi="標楷體"/>
          <w:bCs/>
          <w:sz w:val="22"/>
          <w:szCs w:val="18"/>
        </w:rPr>
        <w:t>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EI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TSSCI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Pr="001641D1">
        <w:rPr>
          <w:rFonts w:ascii="標楷體" w:eastAsia="標楷體" w:hAnsi="標楷體"/>
          <w:bCs/>
          <w:sz w:val="22"/>
          <w:szCs w:val="18"/>
        </w:rPr>
        <w:t>THCICore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(一)合著之著作（含代表作及參考著作）</w:t>
      </w:r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請註記該著作之第一作者、第二作者或通訊作者等相關資訊。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(二)技術報告請註記與此報告成果直接相關之技轉金或榮譽。</w:t>
      </w:r>
    </w:p>
    <w:p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(三)代表著作如為教學著作須註記出版</w:t>
      </w:r>
      <w:r w:rsidRPr="001641D1">
        <w:rPr>
          <w:rFonts w:ascii="標楷體" w:eastAsia="標楷體" w:hAnsi="標楷體" w:hint="eastAsia"/>
          <w:sz w:val="22"/>
          <w:szCs w:val="18"/>
          <w:highlight w:val="yellow"/>
          <w:u w:val="single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七、期刊論文於其所屬之專業領域排名及影響係數，請務必填寫，如無相關資料，請敘明原因。</w:t>
      </w:r>
    </w:p>
    <w:p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九、代表著作如為教學用之教科書(教材)，應載明「對應課程」，免填「卷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著作(成果或教材)學術（研究或教學）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Pr="001641D1">
        <w:rPr>
          <w:rFonts w:ascii="標楷體" w:eastAsia="標楷體" w:hint="eastAsia"/>
          <w:bCs/>
          <w:sz w:val="22"/>
          <w:szCs w:val="18"/>
        </w:rPr>
        <w:t>教材</w:t>
      </w:r>
      <w:r w:rsidRPr="001641D1">
        <w:rPr>
          <w:rFonts w:ascii="標楷體" w:eastAsia="標楷體" w:hint="eastAsia"/>
          <w:sz w:val="22"/>
          <w:szCs w:val="18"/>
        </w:rPr>
        <w:t>被採用的情形，並附上相關佐證。</w:t>
      </w:r>
    </w:p>
    <w:p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F6" w:rsidRDefault="00085AF6" w:rsidP="004241AC">
      <w:r>
        <w:separator/>
      </w:r>
    </w:p>
  </w:endnote>
  <w:endnote w:type="continuationSeparator" w:id="0">
    <w:p w:rsidR="00085AF6" w:rsidRDefault="00085AF6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F6" w:rsidRDefault="00085AF6" w:rsidP="004241AC">
      <w:r>
        <w:separator/>
      </w:r>
    </w:p>
  </w:footnote>
  <w:footnote w:type="continuationSeparator" w:id="0">
    <w:p w:rsidR="00085AF6" w:rsidRDefault="00085AF6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51"/>
    <w:rsid w:val="00085AF6"/>
    <w:rsid w:val="001641D1"/>
    <w:rsid w:val="00175CAB"/>
    <w:rsid w:val="002C5767"/>
    <w:rsid w:val="00300987"/>
    <w:rsid w:val="00306AC3"/>
    <w:rsid w:val="004241AC"/>
    <w:rsid w:val="00446A9C"/>
    <w:rsid w:val="006A59A5"/>
    <w:rsid w:val="00736C12"/>
    <w:rsid w:val="007854B2"/>
    <w:rsid w:val="007F3BB8"/>
    <w:rsid w:val="0091337D"/>
    <w:rsid w:val="00B66767"/>
    <w:rsid w:val="00C577A3"/>
    <w:rsid w:val="00C811E9"/>
    <w:rsid w:val="00CE594E"/>
    <w:rsid w:val="00D32CA1"/>
    <w:rsid w:val="00F40251"/>
    <w:rsid w:val="00F716A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2024-07-19T10:00:00Z</dcterms:created>
  <dcterms:modified xsi:type="dcterms:W3CDTF">2024-07-19T10:00:00Z</dcterms:modified>
</cp:coreProperties>
</file>